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35CF" w:rsidRDefault="002635CF" w:rsidP="002635CF">
      <w:pPr>
        <w:pStyle w:val="NoSpacing"/>
      </w:pPr>
      <w:r>
        <w:rPr>
          <w:u w:val="single"/>
        </w:rPr>
        <w:t>William CHAMBERLAYN</w:t>
      </w:r>
      <w:r>
        <w:t xml:space="preserve">      </w:t>
      </w:r>
      <w:r>
        <w:t>(fl.1429)</w:t>
      </w:r>
    </w:p>
    <w:p w:rsidR="002635CF" w:rsidRDefault="002635CF" w:rsidP="002635CF">
      <w:pPr>
        <w:pStyle w:val="NoSpacing"/>
      </w:pPr>
    </w:p>
    <w:p w:rsidR="002635CF" w:rsidRDefault="002635CF" w:rsidP="002635CF">
      <w:pPr>
        <w:pStyle w:val="NoSpacing"/>
      </w:pPr>
    </w:p>
    <w:p w:rsidR="002635CF" w:rsidRDefault="002635CF" w:rsidP="002635CF">
      <w:pPr>
        <w:pStyle w:val="NoSpacing"/>
      </w:pPr>
      <w:r>
        <w:t>30 Jun.</w:t>
      </w:r>
      <w:r>
        <w:tab/>
        <w:t>1429</w:t>
      </w:r>
      <w:r>
        <w:tab/>
        <w:t xml:space="preserve">He was a juror on the inquisition post mortem held at </w:t>
      </w:r>
      <w:proofErr w:type="spellStart"/>
      <w:r>
        <w:t>Kingsclere</w:t>
      </w:r>
      <w:proofErr w:type="spellEnd"/>
      <w:r>
        <w:t xml:space="preserve"> into</w:t>
      </w:r>
    </w:p>
    <w:p w:rsidR="002635CF" w:rsidRDefault="002635CF" w:rsidP="002635CF">
      <w:pPr>
        <w:pStyle w:val="NoSpacing"/>
      </w:pPr>
      <w:r>
        <w:tab/>
      </w:r>
      <w:r>
        <w:tab/>
      </w:r>
      <w:proofErr w:type="gramStart"/>
      <w:r>
        <w:t>the</w:t>
      </w:r>
      <w:proofErr w:type="gramEnd"/>
      <w:r>
        <w:t xml:space="preserve"> lands held in Hampshire by the late Richard </w:t>
      </w:r>
      <w:proofErr w:type="spellStart"/>
      <w:r>
        <w:t>Avenell</w:t>
      </w:r>
      <w:proofErr w:type="spellEnd"/>
      <w:r>
        <w:t>(q.v.).</w:t>
      </w:r>
    </w:p>
    <w:p w:rsidR="002635CF" w:rsidRDefault="002635CF" w:rsidP="002635CF">
      <w:pPr>
        <w:pStyle w:val="NoSpacing"/>
      </w:pPr>
      <w:r>
        <w:tab/>
      </w:r>
      <w:r>
        <w:tab/>
        <w:t>(</w:t>
      </w:r>
      <w:proofErr w:type="spellStart"/>
      <w:r>
        <w:t>Cal.I.P.M</w:t>
      </w:r>
      <w:proofErr w:type="spellEnd"/>
      <w:r>
        <w:t>. 6-10 Henry VI p.308)</w:t>
      </w:r>
    </w:p>
    <w:p w:rsidR="002635CF" w:rsidRDefault="002635CF" w:rsidP="002635CF">
      <w:pPr>
        <w:pStyle w:val="NoSpacing"/>
      </w:pPr>
    </w:p>
    <w:p w:rsidR="002635CF" w:rsidRDefault="002635CF" w:rsidP="002635CF">
      <w:pPr>
        <w:pStyle w:val="NoSpacing"/>
      </w:pPr>
    </w:p>
    <w:p w:rsidR="00E47068" w:rsidRPr="002635CF" w:rsidRDefault="002635CF" w:rsidP="002635CF">
      <w:pPr>
        <w:pStyle w:val="NoSpacing"/>
      </w:pPr>
      <w:r>
        <w:t>31 July 2015</w:t>
      </w:r>
      <w:bookmarkStart w:id="0" w:name="_GoBack"/>
      <w:bookmarkEnd w:id="0"/>
    </w:p>
    <w:sectPr w:rsidR="00E47068" w:rsidRPr="002635C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35CF" w:rsidRDefault="002635CF" w:rsidP="00920DE3">
      <w:pPr>
        <w:spacing w:after="0" w:line="240" w:lineRule="auto"/>
      </w:pPr>
      <w:r>
        <w:separator/>
      </w:r>
    </w:p>
  </w:endnote>
  <w:endnote w:type="continuationSeparator" w:id="0">
    <w:p w:rsidR="002635CF" w:rsidRDefault="002635CF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35CF" w:rsidRDefault="002635CF" w:rsidP="00920DE3">
      <w:pPr>
        <w:spacing w:after="0" w:line="240" w:lineRule="auto"/>
      </w:pPr>
      <w:r>
        <w:separator/>
      </w:r>
    </w:p>
  </w:footnote>
  <w:footnote w:type="continuationSeparator" w:id="0">
    <w:p w:rsidR="002635CF" w:rsidRDefault="002635CF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35CF"/>
    <w:rsid w:val="00120749"/>
    <w:rsid w:val="002635CF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35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2015-07-31T10:22:00Z</dcterms:created>
  <dcterms:modified xsi:type="dcterms:W3CDTF">2015-07-31T10:22:00Z</dcterms:modified>
</cp:coreProperties>
</file>